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F4" w:rsidRDefault="00243FF4" w:rsidP="00243FF4">
      <w:pPr>
        <w:pStyle w:val="1"/>
        <w:rPr>
          <w:sz w:val="24"/>
        </w:rPr>
      </w:pPr>
      <w:r>
        <w:rPr>
          <w:sz w:val="24"/>
        </w:rPr>
        <w:t>Паспорт инвестиционной площадки</w:t>
      </w:r>
      <w:r w:rsidRPr="002E2CE7">
        <w:t xml:space="preserve"> </w:t>
      </w:r>
      <w:r>
        <w:t xml:space="preserve"> №</w:t>
      </w:r>
      <w:r w:rsidRPr="002E2CE7">
        <w:rPr>
          <w:sz w:val="24"/>
        </w:rPr>
        <w:t>67-11-15</w:t>
      </w:r>
    </w:p>
    <w:p w:rsidR="00243FF4" w:rsidRDefault="00243FF4" w:rsidP="00243FF4">
      <w:pPr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Default="00243FF4" w:rsidP="001979C7">
            <w:r>
              <w:rPr>
                <w:b/>
                <w:bCs/>
                <w:spacing w:val="-3"/>
                <w:szCs w:val="22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A10235" w:rsidRDefault="00243FF4" w:rsidP="007516B1">
            <w:pPr>
              <w:rPr>
                <w:b/>
              </w:rPr>
            </w:pPr>
            <w:r w:rsidRPr="00A10235">
              <w:rPr>
                <w:b/>
              </w:rPr>
              <w:t xml:space="preserve">ИП </w:t>
            </w:r>
            <w:r w:rsidR="007516B1">
              <w:rPr>
                <w:b/>
              </w:rPr>
              <w:t xml:space="preserve"> «</w:t>
            </w:r>
            <w:r w:rsidRPr="00A10235">
              <w:rPr>
                <w:b/>
              </w:rPr>
              <w:t>Терминал»</w:t>
            </w:r>
          </w:p>
        </w:tc>
      </w:tr>
      <w:tr w:rsidR="00243FF4" w:rsidTr="001979C7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>
            <w:pPr>
              <w:rPr>
                <w:b/>
                <w:bCs/>
                <w:spacing w:val="-3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/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61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Местонахождение (адрес) площадки</w:t>
            </w:r>
          </w:p>
          <w:p w:rsidR="00243FF4" w:rsidRPr="00EA25D6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 xml:space="preserve">Кадастровый номер </w:t>
            </w:r>
            <w:r>
              <w:rPr>
                <w:bCs/>
                <w:spacing w:val="-3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Смоленская обл., Краснинский район, </w:t>
            </w:r>
            <w:r w:rsidR="006731FF">
              <w:rPr>
                <w:sz w:val="22"/>
                <w:szCs w:val="22"/>
              </w:rPr>
              <w:t xml:space="preserve">между населенными пунктами Зюзьки и Выжимаки, ограниченный автодорогой М 1Москва-Минск и федеральной железной дорогой Москва-Минск (ориентир: </w:t>
            </w:r>
            <w:r w:rsidRPr="00EA25D6">
              <w:rPr>
                <w:sz w:val="22"/>
                <w:szCs w:val="22"/>
              </w:rPr>
              <w:t>восточнее д.Зюзьки, 445</w:t>
            </w:r>
            <w:r w:rsidR="006731FF">
              <w:rPr>
                <w:sz w:val="22"/>
                <w:szCs w:val="22"/>
              </w:rPr>
              <w:t xml:space="preserve"> </w:t>
            </w:r>
            <w:r w:rsidRPr="00EA25D6">
              <w:rPr>
                <w:sz w:val="22"/>
                <w:szCs w:val="22"/>
              </w:rPr>
              <w:t>км+895м автодороги М-1 «Беларусь»</w:t>
            </w:r>
            <w:r w:rsidR="006731FF">
              <w:rPr>
                <w:sz w:val="22"/>
                <w:szCs w:val="22"/>
              </w:rPr>
              <w:t xml:space="preserve">) </w:t>
            </w:r>
          </w:p>
          <w:p w:rsidR="00243FF4" w:rsidRPr="00114FD2" w:rsidRDefault="00114FD2" w:rsidP="006731FF">
            <w:r w:rsidRPr="00114FD2">
              <w:rPr>
                <w:sz w:val="22"/>
                <w:szCs w:val="22"/>
              </w:rPr>
              <w:t xml:space="preserve">67:11:0020101:438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 </w:t>
            </w:r>
            <w:r w:rsidR="006731FF">
              <w:rPr>
                <w:sz w:val="22"/>
                <w:szCs w:val="22"/>
              </w:rPr>
              <w:t>(Единое землепользование)</w:t>
            </w:r>
          </w:p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FF4" w:rsidRPr="00EA25D6" w:rsidRDefault="00243FF4" w:rsidP="001979C7">
            <w:pPr>
              <w:jc w:val="both"/>
            </w:pPr>
            <w:r w:rsidRPr="00EA25D6">
              <w:rPr>
                <w:b/>
                <w:sz w:val="22"/>
                <w:szCs w:val="22"/>
              </w:rPr>
              <w:t xml:space="preserve">Тип площадки </w:t>
            </w:r>
            <w:r w:rsidRPr="00EA25D6">
              <w:rPr>
                <w:spacing w:val="4"/>
                <w:sz w:val="22"/>
                <w:szCs w:val="22"/>
              </w:rPr>
              <w:t>(</w:t>
            </w:r>
            <w:r w:rsidRPr="00EA25D6">
              <w:rPr>
                <w:sz w:val="22"/>
                <w:szCs w:val="22"/>
              </w:rPr>
              <w:t xml:space="preserve">свободные земли; объекты незавершенного строительства; </w:t>
            </w:r>
            <w:r w:rsidRPr="00EA25D6">
              <w:rPr>
                <w:spacing w:val="4"/>
                <w:sz w:val="22"/>
                <w:szCs w:val="22"/>
              </w:rPr>
              <w:t xml:space="preserve">производственная база; </w:t>
            </w:r>
            <w:r w:rsidRPr="00EA25D6">
              <w:rPr>
                <w:spacing w:val="-1"/>
                <w:sz w:val="22"/>
                <w:szCs w:val="22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Свободные земли  </w:t>
            </w:r>
          </w:p>
        </w:tc>
      </w:tr>
    </w:tbl>
    <w:p w:rsidR="00243FF4" w:rsidRPr="00EA25D6" w:rsidRDefault="00243FF4" w:rsidP="00243FF4">
      <w:pPr>
        <w:shd w:val="clear" w:color="auto" w:fill="FFFFFF"/>
        <w:spacing w:before="240" w:after="240"/>
        <w:ind w:left="193"/>
        <w:rPr>
          <w:b/>
          <w:bCs/>
          <w:spacing w:val="-3"/>
          <w:sz w:val="22"/>
          <w:szCs w:val="22"/>
        </w:rPr>
      </w:pPr>
      <w:r w:rsidRPr="00EA25D6">
        <w:rPr>
          <w:b/>
          <w:bCs/>
          <w:spacing w:val="-3"/>
          <w:sz w:val="22"/>
          <w:szCs w:val="22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pacing w:val="-3"/>
                <w:sz w:val="22"/>
                <w:szCs w:val="22"/>
              </w:rPr>
              <w:t>Владелец площадки</w:t>
            </w:r>
          </w:p>
        </w:tc>
        <w:tc>
          <w:tcPr>
            <w:tcW w:w="2366" w:type="pct"/>
          </w:tcPr>
          <w:p w:rsidR="00243FF4" w:rsidRPr="00EA25D6" w:rsidRDefault="00243FF4" w:rsidP="007516B1">
            <w:r w:rsidRPr="00EA25D6">
              <w:rPr>
                <w:sz w:val="22"/>
                <w:szCs w:val="22"/>
              </w:rPr>
              <w:t>ЗАО «Терминал»</w:t>
            </w:r>
            <w:r w:rsidR="006731FF">
              <w:rPr>
                <w:sz w:val="22"/>
                <w:szCs w:val="22"/>
              </w:rPr>
              <w:t>, ИНН 6714024752</w:t>
            </w:r>
          </w:p>
        </w:tc>
      </w:tr>
      <w:tr w:rsidR="007516B1" w:rsidRPr="00EA25D6" w:rsidTr="001979C7">
        <w:tc>
          <w:tcPr>
            <w:tcW w:w="2634" w:type="pct"/>
          </w:tcPr>
          <w:p w:rsidR="007516B1" w:rsidRPr="00EA25D6" w:rsidRDefault="007516B1" w:rsidP="001979C7">
            <w:pPr>
              <w:rPr>
                <w:b/>
                <w:spacing w:val="-3"/>
              </w:rPr>
            </w:pPr>
            <w:r>
              <w:rPr>
                <w:b/>
                <w:spacing w:val="-3"/>
                <w:sz w:val="22"/>
                <w:szCs w:val="22"/>
              </w:rPr>
              <w:t>Форма собственности</w:t>
            </w:r>
          </w:p>
        </w:tc>
        <w:tc>
          <w:tcPr>
            <w:tcW w:w="2366" w:type="pct"/>
          </w:tcPr>
          <w:p w:rsidR="007516B1" w:rsidRPr="00EA25D6" w:rsidRDefault="007516B1" w:rsidP="001979C7">
            <w:r>
              <w:rPr>
                <w:sz w:val="22"/>
                <w:szCs w:val="22"/>
              </w:rPr>
              <w:t>частная</w:t>
            </w:r>
          </w:p>
        </w:tc>
      </w:tr>
      <w:tr w:rsidR="00243FF4" w:rsidRPr="00EA25D6" w:rsidTr="001979C7">
        <w:tc>
          <w:tcPr>
            <w:tcW w:w="2634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 xml:space="preserve">Юридический (почтовый) адрес, телефон (код города),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  <w:r w:rsidRPr="00EA25D6">
              <w:rPr>
                <w:spacing w:val="-2"/>
                <w:sz w:val="22"/>
                <w:szCs w:val="22"/>
              </w:rPr>
              <w:t xml:space="preserve">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web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site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214550 Смоленская область Смоленский район  д.Стабна ул.Центральная д.24</w:t>
            </w:r>
          </w:p>
        </w:tc>
      </w:tr>
      <w:tr w:rsidR="00243FF4" w:rsidRPr="00EA25D6" w:rsidTr="007516B1">
        <w:trPr>
          <w:trHeight w:val="822"/>
        </w:trPr>
        <w:tc>
          <w:tcPr>
            <w:tcW w:w="2634" w:type="pct"/>
            <w:tcBorders>
              <w:bottom w:val="nil"/>
            </w:tcBorders>
          </w:tcPr>
          <w:p w:rsidR="00114FD2" w:rsidRDefault="00243FF4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Контактное лицо (Ф.И.О.)</w:t>
            </w:r>
          </w:p>
          <w:p w:rsidR="00114FD2" w:rsidRDefault="00114FD2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 xml:space="preserve"> Должность </w:t>
            </w:r>
          </w:p>
          <w:p w:rsidR="00243FF4" w:rsidRPr="00EA25D6" w:rsidRDefault="00114FD2" w:rsidP="001979C7">
            <w:r w:rsidRPr="00EA25D6">
              <w:rPr>
                <w:spacing w:val="-2"/>
                <w:sz w:val="22"/>
                <w:szCs w:val="22"/>
              </w:rPr>
              <w:t>Телефон (код города)</w:t>
            </w:r>
          </w:p>
        </w:tc>
        <w:tc>
          <w:tcPr>
            <w:tcW w:w="2366" w:type="pct"/>
            <w:tcBorders>
              <w:bottom w:val="nil"/>
            </w:tcBorders>
          </w:tcPr>
          <w:p w:rsidR="00EE5E2F" w:rsidRDefault="007447EC" w:rsidP="00EE5E2F">
            <w:r w:rsidRPr="00A45BF6">
              <w:rPr>
                <w:sz w:val="22"/>
                <w:szCs w:val="22"/>
              </w:rPr>
              <w:t>Руководитель Аппарата  Администрации МО "Краснинский муниципальный округ" - Костюков Александр Петрович</w:t>
            </w:r>
            <w:r>
              <w:rPr>
                <w:sz w:val="22"/>
                <w:szCs w:val="22"/>
              </w:rPr>
              <w:t xml:space="preserve"> </w:t>
            </w:r>
            <w:r w:rsidR="00EE5E2F">
              <w:rPr>
                <w:sz w:val="22"/>
                <w:szCs w:val="22"/>
              </w:rPr>
              <w:t>телефон  8(48145) 4-</w:t>
            </w:r>
            <w:r>
              <w:rPr>
                <w:sz w:val="22"/>
                <w:szCs w:val="22"/>
              </w:rPr>
              <w:t>18-44</w:t>
            </w:r>
          </w:p>
          <w:p w:rsidR="00EE5E2F" w:rsidRDefault="00EE5E2F" w:rsidP="00EE5E2F">
            <w:pPr>
              <w:rPr>
                <w:color w:val="3333FF"/>
              </w:rPr>
            </w:pPr>
          </w:p>
          <w:p w:rsidR="00243FF4" w:rsidRPr="00EA25D6" w:rsidRDefault="00EE5E2F" w:rsidP="00EE5E2F">
            <w:r>
              <w:rPr>
                <w:color w:val="3333FF"/>
                <w:sz w:val="22"/>
                <w:szCs w:val="22"/>
                <w:lang w:val="en-US"/>
              </w:rPr>
              <w:t>krasniy</w:t>
            </w:r>
            <w:r>
              <w:rPr>
                <w:color w:val="3333FF"/>
                <w:sz w:val="22"/>
                <w:szCs w:val="22"/>
              </w:rPr>
              <w:t>@</w:t>
            </w:r>
            <w:r>
              <w:rPr>
                <w:color w:val="3333FF"/>
                <w:sz w:val="22"/>
                <w:szCs w:val="22"/>
                <w:lang w:val="en-US"/>
              </w:rPr>
              <w:t>admin</w:t>
            </w:r>
            <w:r>
              <w:rPr>
                <w:color w:val="3333FF"/>
                <w:sz w:val="22"/>
                <w:szCs w:val="22"/>
              </w:rPr>
              <w:t>-</w:t>
            </w:r>
            <w:r>
              <w:rPr>
                <w:color w:val="3333FF"/>
                <w:sz w:val="22"/>
                <w:szCs w:val="22"/>
                <w:lang w:val="en-US"/>
              </w:rPr>
              <w:t>smolensk</w:t>
            </w:r>
            <w:r>
              <w:rPr>
                <w:color w:val="3333FF"/>
                <w:sz w:val="22"/>
                <w:szCs w:val="22"/>
              </w:rPr>
              <w:t>.</w:t>
            </w:r>
            <w:r>
              <w:rPr>
                <w:color w:val="3333FF"/>
                <w:sz w:val="22"/>
                <w:szCs w:val="22"/>
                <w:lang w:val="en-US"/>
              </w:rPr>
              <w:t>ru</w:t>
            </w:r>
          </w:p>
        </w:tc>
      </w:tr>
      <w:tr w:rsidR="007516B1" w:rsidRPr="00EA25D6" w:rsidTr="001979C7">
        <w:tc>
          <w:tcPr>
            <w:tcW w:w="2634" w:type="pct"/>
            <w:tcBorders>
              <w:top w:val="nil"/>
            </w:tcBorders>
          </w:tcPr>
          <w:p w:rsidR="007516B1" w:rsidRPr="00EA25D6" w:rsidRDefault="007516B1" w:rsidP="001979C7">
            <w:pPr>
              <w:shd w:val="clear" w:color="auto" w:fill="FFFFFF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</w:p>
        </w:tc>
        <w:tc>
          <w:tcPr>
            <w:tcW w:w="2366" w:type="pct"/>
            <w:tcBorders>
              <w:top w:val="nil"/>
            </w:tcBorders>
          </w:tcPr>
          <w:p w:rsidR="007516B1" w:rsidRDefault="007516B1" w:rsidP="00E0114A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  <w:r w:rsidRPr="00EA25D6">
              <w:rPr>
                <w:b/>
                <w:spacing w:val="-2"/>
                <w:sz w:val="22"/>
                <w:szCs w:val="22"/>
              </w:rPr>
              <w:t>Условия приобретения (пользования) площадки</w:t>
            </w:r>
            <w:r w:rsidRPr="00EA25D6">
              <w:rPr>
                <w:spacing w:val="-2"/>
                <w:sz w:val="22"/>
                <w:szCs w:val="22"/>
              </w:rPr>
              <w:t xml:space="preserve">  (покупка, аренда и т.д.)</w:t>
            </w:r>
            <w:r w:rsidRPr="00EA25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</w:pPr>
            <w:r w:rsidRPr="00EA25D6">
              <w:rPr>
                <w:sz w:val="22"/>
                <w:szCs w:val="22"/>
              </w:rPr>
              <w:t>поиск инвестора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8"/>
            </w:pPr>
            <w:r w:rsidRPr="00EA25D6">
              <w:rPr>
                <w:spacing w:val="-2"/>
                <w:sz w:val="22"/>
                <w:szCs w:val="22"/>
              </w:rPr>
              <w:t>Условия аренды (приобретения)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8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Расчетная стоимость аренды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rFonts w:ascii="Arial" w:hAnsi="Arial" w:cs="Arial"/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:rsidR="00243FF4" w:rsidRPr="003F783E" w:rsidRDefault="00243FF4" w:rsidP="001979C7">
            <w:pPr>
              <w:jc w:val="both"/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Описание земельного участка: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Площадь земельного участка,  га </w:t>
            </w:r>
          </w:p>
        </w:tc>
        <w:tc>
          <w:tcPr>
            <w:tcW w:w="2366" w:type="pct"/>
          </w:tcPr>
          <w:p w:rsidR="00243FF4" w:rsidRPr="00EA25D6" w:rsidRDefault="00243FF4" w:rsidP="00114FD2">
            <w:r w:rsidRPr="00EA25D6">
              <w:rPr>
                <w:sz w:val="22"/>
                <w:szCs w:val="22"/>
              </w:rPr>
              <w:t>61,8</w:t>
            </w:r>
            <w:r w:rsidR="006731FF">
              <w:rPr>
                <w:sz w:val="22"/>
                <w:szCs w:val="22"/>
              </w:rPr>
              <w:t>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Форма земельного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r>
              <w:rPr>
                <w:sz w:val="22"/>
                <w:szCs w:val="22"/>
              </w:rPr>
              <w:t>Участок неправильной формы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Ограничения по высоте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Возможность расширения  земельного участка (да,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pacing w:line="235" w:lineRule="auto"/>
              <w:ind w:right="-57"/>
            </w:pPr>
            <w:r w:rsidRPr="00EA25D6">
              <w:rPr>
                <w:sz w:val="22"/>
                <w:szCs w:val="22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EA25D6">
              <w:rPr>
                <w:sz w:val="22"/>
                <w:szCs w:val="22"/>
              </w:rPr>
              <w:lastRenderedPageBreak/>
              <w:t>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lastRenderedPageBreak/>
              <w:t>земли сельскохозяйственного назначения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2"/>
                <w:sz w:val="22"/>
                <w:szCs w:val="22"/>
              </w:rPr>
              <w:lastRenderedPageBreak/>
              <w:t>Функциональная зона (</w:t>
            </w:r>
            <w:r w:rsidRPr="00EA25D6">
              <w:rPr>
                <w:sz w:val="22"/>
                <w:szCs w:val="22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инженерной и транспортной инфраструктуры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ВЛ-10кВ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3"/>
                <w:sz w:val="22"/>
                <w:szCs w:val="22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>горизонтальная поверхность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Вид грунта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суглинки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Глубина промерзания,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1,2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Уровень грунтовых вод,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высокий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A674A7" w:rsidRPr="00EA25D6" w:rsidTr="00035275">
        <w:tc>
          <w:tcPr>
            <w:tcW w:w="2634" w:type="pct"/>
          </w:tcPr>
          <w:p w:rsidR="00A674A7" w:rsidRPr="00A674A7" w:rsidRDefault="00A674A7" w:rsidP="00035275">
            <w:r>
              <w:rPr>
                <w:b/>
                <w:sz w:val="23"/>
                <w:szCs w:val="23"/>
              </w:rPr>
              <w:t>Приоритетное направление использования площадки</w:t>
            </w:r>
          </w:p>
        </w:tc>
        <w:tc>
          <w:tcPr>
            <w:tcW w:w="2366" w:type="pct"/>
          </w:tcPr>
          <w:p w:rsidR="00A674A7" w:rsidRPr="00EA25D6" w:rsidRDefault="00A674A7" w:rsidP="00035275">
            <w:r w:rsidRPr="00EA25D6">
              <w:rPr>
                <w:sz w:val="22"/>
                <w:szCs w:val="22"/>
              </w:rPr>
              <w:t>строительство объектов дорожного сервиса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  <w:spacing w:val="-2"/>
              </w:rPr>
            </w:pPr>
            <w:r w:rsidRPr="00EA25D6">
              <w:rPr>
                <w:b/>
                <w:sz w:val="22"/>
                <w:szCs w:val="22"/>
              </w:rPr>
              <w:t>Описание близлежащих территорий</w:t>
            </w:r>
            <w:r w:rsidRPr="00EA25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25D6">
              <w:rPr>
                <w:b/>
                <w:sz w:val="22"/>
                <w:szCs w:val="22"/>
              </w:rPr>
              <w:t>и их использования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>Расстояние до ближайших жилых домов (км)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0,5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b/>
                <w:sz w:val="22"/>
                <w:szCs w:val="22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строительство объектов дорожного сервиса, строительство логистического центра, строительство терминала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Текущее использование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используется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История использования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земли сельскохозяйственного назначения</w:t>
            </w:r>
          </w:p>
        </w:tc>
      </w:tr>
    </w:tbl>
    <w:p w:rsidR="00243FF4" w:rsidRPr="00EA25D6" w:rsidRDefault="00243FF4" w:rsidP="00243FF4">
      <w:pPr>
        <w:rPr>
          <w:b/>
          <w:bCs/>
          <w:sz w:val="22"/>
          <w:szCs w:val="22"/>
        </w:rPr>
      </w:pPr>
    </w:p>
    <w:p w:rsidR="00243FF4" w:rsidRPr="00EA25D6" w:rsidRDefault="00243FF4" w:rsidP="00243FF4">
      <w:pPr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Удаленность участка (км):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от центра субъекта Российской Федерации,</w:t>
            </w:r>
            <w:r w:rsidRPr="00EA25D6">
              <w:rPr>
                <w:spacing w:val="-2"/>
                <w:sz w:val="22"/>
                <w:szCs w:val="22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2"/>
              </w:rPr>
            </w:pPr>
            <w:r w:rsidRPr="00EA25D6">
              <w:rPr>
                <w:sz w:val="22"/>
                <w:szCs w:val="22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–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населенного пункта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д. Зюзьки – 0,5км</w:t>
            </w:r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примыкает к полосе отвода а/д М-1 «Беларусь»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shd w:val="clear" w:color="auto" w:fill="FFFFFF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 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 xml:space="preserve"> </w:t>
            </w: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spacing w:val="-3"/>
          <w:sz w:val="22"/>
          <w:szCs w:val="22"/>
        </w:rPr>
        <w:lastRenderedPageBreak/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Автомобильное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Автодорога М-1 Беларусь,  покрытие – асфальт,  четырехполосная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Железнодорожное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ind w:right="-57"/>
              <w:rPr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Описание железнодорожных подъездных путей (тип, протяженность, другое);</w:t>
            </w:r>
          </w:p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>, возможно строительство подъездных путей, участок граничит с южной стороны с железной дорогой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Иное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</w:p>
    <w:p w:rsidR="00243FF4" w:rsidRPr="00EA25D6" w:rsidRDefault="00243FF4" w:rsidP="00243FF4">
      <w:pPr>
        <w:spacing w:before="240" w:after="240"/>
        <w:rPr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653"/>
        <w:gridCol w:w="1639"/>
        <w:gridCol w:w="1636"/>
        <w:gridCol w:w="1352"/>
        <w:gridCol w:w="1926"/>
        <w:gridCol w:w="1665"/>
        <w:gridCol w:w="1639"/>
        <w:gridCol w:w="1636"/>
        <w:gridCol w:w="1640"/>
      </w:tblGrid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Площадь, м2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Длина, ширина, сетка колонн</w:t>
            </w:r>
          </w:p>
        </w:tc>
        <w:tc>
          <w:tcPr>
            <w:tcW w:w="459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Этажность</w:t>
            </w:r>
          </w:p>
        </w:tc>
        <w:tc>
          <w:tcPr>
            <w:tcW w:w="65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Высота этажа, м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Строительный</w:t>
            </w:r>
            <w:r w:rsidRPr="00EA25D6">
              <w:rPr>
                <w:b/>
                <w:bCs/>
                <w:spacing w:val="-3"/>
                <w:sz w:val="22"/>
                <w:szCs w:val="22"/>
              </w:rPr>
              <w:t xml:space="preserve"> материал</w:t>
            </w: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 конструкций</w:t>
            </w: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Степень износа,</w:t>
            </w:r>
            <w:r w:rsidRPr="00EA25D6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Возможность расширения</w:t>
            </w: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Использования  в настоящее время </w:t>
            </w: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  <w:r w:rsidRPr="00EA25D6">
              <w:rPr>
                <w:sz w:val="22"/>
                <w:szCs w:val="22"/>
              </w:rPr>
              <w:t>нет</w:t>
            </w: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</w:p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pStyle w:val="2"/>
            </w:pPr>
            <w:r w:rsidRPr="00EA25D6">
              <w:rPr>
                <w:sz w:val="22"/>
              </w:rPr>
              <w:t>Тип коммуникаций</w:t>
            </w:r>
          </w:p>
        </w:tc>
        <w:tc>
          <w:tcPr>
            <w:tcW w:w="2414" w:type="pct"/>
          </w:tcPr>
          <w:p w:rsidR="00243FF4" w:rsidRPr="00EA25D6" w:rsidRDefault="00243FF4" w:rsidP="001979C7">
            <w:pPr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Наличие (есть, нет)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2"/>
                <w:sz w:val="22"/>
                <w:szCs w:val="22"/>
              </w:rPr>
              <w:t>Ж/д. ветка (</w:t>
            </w:r>
            <w:r w:rsidRPr="00EA25D6">
              <w:rPr>
                <w:spacing w:val="-3"/>
                <w:sz w:val="22"/>
                <w:szCs w:val="22"/>
              </w:rPr>
              <w:t>тип,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</w:tbl>
    <w:p w:rsidR="00243FF4" w:rsidRPr="00EA25D6" w:rsidRDefault="00243FF4" w:rsidP="00243FF4">
      <w:pPr>
        <w:spacing w:line="228" w:lineRule="auto"/>
        <w:rPr>
          <w:sz w:val="22"/>
          <w:szCs w:val="22"/>
        </w:rPr>
      </w:pPr>
    </w:p>
    <w:p w:rsidR="00243FF4" w:rsidRPr="00EA25D6" w:rsidRDefault="00243FF4" w:rsidP="00243FF4">
      <w:pPr>
        <w:pStyle w:val="6"/>
        <w:rPr>
          <w:sz w:val="22"/>
        </w:rPr>
      </w:pPr>
      <w:r w:rsidRPr="00EA25D6">
        <w:rPr>
          <w:sz w:val="22"/>
        </w:rPr>
        <w:t>Характеристика инженерной инфраструктуры</w:t>
      </w:r>
    </w:p>
    <w:p w:rsidR="00243FF4" w:rsidRPr="00EA25D6" w:rsidRDefault="00243FF4" w:rsidP="00243FF4">
      <w:pPr>
        <w:spacing w:line="228" w:lineRule="auto"/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890"/>
        <w:gridCol w:w="1245"/>
        <w:gridCol w:w="4330"/>
        <w:gridCol w:w="2253"/>
        <w:gridCol w:w="1632"/>
        <w:gridCol w:w="3436"/>
      </w:tblGrid>
      <w:tr w:rsidR="00243FF4" w:rsidRPr="00EA25D6" w:rsidTr="001979C7">
        <w:trPr>
          <w:cantSplit/>
          <w:trHeight w:val="290"/>
        </w:trPr>
        <w:tc>
          <w:tcPr>
            <w:tcW w:w="64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lastRenderedPageBreak/>
              <w:t>Вид инфраструктуры</w:t>
            </w:r>
          </w:p>
        </w:tc>
        <w:tc>
          <w:tcPr>
            <w:tcW w:w="422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Ед. измерения</w:t>
            </w:r>
          </w:p>
        </w:tc>
        <w:tc>
          <w:tcPr>
            <w:tcW w:w="1486" w:type="pct"/>
            <w:vAlign w:val="center"/>
          </w:tcPr>
          <w:p w:rsidR="00243FF4" w:rsidRPr="00EA25D6" w:rsidRDefault="00243FF4" w:rsidP="001979C7">
            <w:pPr>
              <w:pStyle w:val="5"/>
              <w:rPr>
                <w:i w:val="0"/>
                <w:iCs w:val="0"/>
              </w:rPr>
            </w:pPr>
            <w:r w:rsidRPr="00EA25D6">
              <w:rPr>
                <w:i w:val="0"/>
                <w:iCs w:val="0"/>
                <w:sz w:val="22"/>
                <w:szCs w:val="22"/>
              </w:rPr>
              <w:t>Удаленность источника подключения, характеристика сетей и объектов инфраструктуры</w:t>
            </w:r>
          </w:p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spacing w:val="-4"/>
              </w:rPr>
            </w:pPr>
          </w:p>
        </w:tc>
        <w:tc>
          <w:tcPr>
            <w:tcW w:w="771" w:type="pct"/>
            <w:vAlign w:val="center"/>
          </w:tcPr>
          <w:p w:rsidR="00243FF4" w:rsidRPr="00EA25D6" w:rsidRDefault="00243FF4" w:rsidP="001979C7">
            <w:pPr>
              <w:pStyle w:val="3"/>
              <w:spacing w:line="228" w:lineRule="auto"/>
              <w:ind w:left="-138"/>
            </w:pPr>
            <w:r w:rsidRPr="00EA25D6">
              <w:rPr>
                <w:sz w:val="22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Тариф на подключение</w:t>
            </w: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Поставщики услуг (с указанием  контактной информации)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645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z w:val="22"/>
                <w:szCs w:val="22"/>
              </w:rPr>
              <w:t>Газ</w:t>
            </w:r>
          </w:p>
        </w:tc>
        <w:tc>
          <w:tcPr>
            <w:tcW w:w="422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м/час</w:t>
            </w:r>
          </w:p>
        </w:tc>
        <w:tc>
          <w:tcPr>
            <w:tcW w:w="1486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 w:rsidRPr="003776AC">
              <w:rPr>
                <w:spacing w:val="-4"/>
                <w:sz w:val="22"/>
                <w:szCs w:val="22"/>
              </w:rPr>
              <w:t>Газопровод высокого давления</w:t>
            </w:r>
            <w:r>
              <w:rPr>
                <w:spacing w:val="-4"/>
                <w:sz w:val="22"/>
                <w:szCs w:val="22"/>
              </w:rPr>
              <w:t xml:space="preserve"> – 800 м</w:t>
            </w:r>
          </w:p>
        </w:tc>
        <w:tc>
          <w:tcPr>
            <w:tcW w:w="771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ШРП</w:t>
            </w:r>
          </w:p>
        </w:tc>
        <w:tc>
          <w:tcPr>
            <w:tcW w:w="504" w:type="pct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pacing w:val="-4"/>
                <w:sz w:val="20"/>
                <w:szCs w:val="20"/>
              </w:rPr>
              <w:t>Сроки осуществления технологического присоединения- 18 месяцев. Ориентировочная стоимость технологического присоединения к газовым сетям - 1,4 млн.руб. (за 1 км).</w:t>
            </w:r>
          </w:p>
        </w:tc>
        <w:tc>
          <w:tcPr>
            <w:tcW w:w="1171" w:type="pct"/>
          </w:tcPr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ООО «Газпром межрегионгаз Смоленск»</w:t>
            </w:r>
          </w:p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Телефон/факс (4812) 38-15-63,</w:t>
            </w:r>
          </w:p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факс (4812) 68-34-82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0" w:type="auto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4"/>
                <w:sz w:val="22"/>
                <w:szCs w:val="22"/>
              </w:rPr>
              <w:t>Электроэнергия</w:t>
            </w:r>
          </w:p>
        </w:tc>
        <w:tc>
          <w:tcPr>
            <w:tcW w:w="0" w:type="auto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z w:val="22"/>
                <w:szCs w:val="22"/>
              </w:rPr>
              <w:t>Квт</w:t>
            </w:r>
          </w:p>
        </w:tc>
        <w:tc>
          <w:tcPr>
            <w:tcW w:w="0" w:type="auto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 w:rsidRPr="003776AC">
              <w:rPr>
                <w:spacing w:val="-4"/>
                <w:sz w:val="22"/>
                <w:szCs w:val="22"/>
              </w:rPr>
              <w:t xml:space="preserve">Электролиния 10 кВ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776AC">
                <w:rPr>
                  <w:spacing w:val="-4"/>
                  <w:sz w:val="22"/>
                  <w:szCs w:val="22"/>
                </w:rPr>
                <w:t>100 м</w:t>
              </w:r>
            </w:smartTag>
          </w:p>
        </w:tc>
        <w:tc>
          <w:tcPr>
            <w:tcW w:w="0" w:type="auto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ТП</w:t>
            </w:r>
          </w:p>
        </w:tc>
        <w:tc>
          <w:tcPr>
            <w:tcW w:w="0" w:type="auto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>Ориентировочная стоимость технологического присоединения - 0,8 млн.руб.</w:t>
            </w:r>
            <w:r w:rsidRPr="00875653">
              <w:rPr>
                <w:spacing w:val="-4"/>
                <w:sz w:val="20"/>
                <w:szCs w:val="20"/>
              </w:rPr>
              <w:t xml:space="preserve"> (за 1 км.) </w:t>
            </w:r>
            <w:r w:rsidRPr="00875653">
              <w:rPr>
                <w:sz w:val="20"/>
                <w:szCs w:val="20"/>
              </w:rPr>
              <w:t>Сроки осуществления технологического присоединения - 6 месяцев.</w:t>
            </w:r>
          </w:p>
        </w:tc>
        <w:tc>
          <w:tcPr>
            <w:tcW w:w="0" w:type="auto"/>
          </w:tcPr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>филиал  ПАО "МРСК Центра" - «Смоленскэнерго»</w:t>
            </w:r>
          </w:p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 xml:space="preserve">тел.(8 4812) 42-95-59, </w:t>
            </w:r>
          </w:p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 xml:space="preserve">       (8 4812) 42-95-12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645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pacing w:val="-3"/>
                <w:sz w:val="22"/>
                <w:szCs w:val="22"/>
              </w:rPr>
              <w:t>Водоснабжение</w:t>
            </w:r>
          </w:p>
        </w:tc>
        <w:tc>
          <w:tcPr>
            <w:tcW w:w="422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локальное</w:t>
            </w:r>
          </w:p>
        </w:tc>
        <w:tc>
          <w:tcPr>
            <w:tcW w:w="771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водо</w:t>
            </w:r>
            <w:r>
              <w:rPr>
                <w:sz w:val="22"/>
                <w:szCs w:val="22"/>
              </w:rPr>
              <w:t>забора</w:t>
            </w:r>
          </w:p>
        </w:tc>
        <w:tc>
          <w:tcPr>
            <w:tcW w:w="504" w:type="pct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 xml:space="preserve">Срок </w:t>
            </w:r>
            <w:r>
              <w:rPr>
                <w:sz w:val="20"/>
                <w:szCs w:val="20"/>
              </w:rPr>
              <w:t>-</w:t>
            </w:r>
            <w:r w:rsidRPr="00875653">
              <w:rPr>
                <w:sz w:val="20"/>
                <w:szCs w:val="20"/>
              </w:rPr>
              <w:t xml:space="preserve"> 1 месяц.</w:t>
            </w:r>
          </w:p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>Ориентировочная стоимость</w:t>
            </w:r>
            <w:r>
              <w:rPr>
                <w:sz w:val="20"/>
                <w:szCs w:val="20"/>
              </w:rPr>
              <w:t xml:space="preserve"> -</w:t>
            </w:r>
            <w:r w:rsidRPr="00875653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50</w:t>
            </w:r>
            <w:r w:rsidRPr="00875653">
              <w:rPr>
                <w:sz w:val="20"/>
                <w:szCs w:val="20"/>
              </w:rPr>
              <w:t xml:space="preserve"> тыс.руб. </w:t>
            </w:r>
          </w:p>
        </w:tc>
        <w:tc>
          <w:tcPr>
            <w:tcW w:w="1171" w:type="pct"/>
          </w:tcPr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Специализированная организация</w:t>
            </w: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4"/>
                <w:sz w:val="22"/>
                <w:szCs w:val="22"/>
              </w:rPr>
              <w:t>Водоотведение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3"/>
                <w:sz w:val="22"/>
                <w:szCs w:val="22"/>
              </w:rPr>
              <w:t>Очистные сооружения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2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pacing w:val="-4"/>
                <w:sz w:val="22"/>
                <w:szCs w:val="22"/>
              </w:rPr>
              <w:t>Отопление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Гкал/час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</w:tbl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</w:p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  <w:r w:rsidRPr="00EA25D6">
        <w:rPr>
          <w:b/>
          <w:sz w:val="22"/>
          <w:szCs w:val="22"/>
        </w:rPr>
        <w:t>Трудовые ресурсы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shd w:val="clear" w:color="auto" w:fill="FFFFFF"/>
              <w:jc w:val="both"/>
              <w:rPr>
                <w:b/>
                <w:bCs/>
                <w:spacing w:val="-1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:rsidR="007516B1" w:rsidRPr="00EA25D6" w:rsidRDefault="007516B1" w:rsidP="00E0114A">
            <w:r w:rsidRPr="00EA25D6">
              <w:rPr>
                <w:sz w:val="22"/>
                <w:szCs w:val="22"/>
              </w:rPr>
              <w:t>25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</w:pPr>
            <w:r w:rsidRPr="00EA25D6">
              <w:rPr>
                <w:sz w:val="22"/>
                <w:szCs w:val="22"/>
              </w:rPr>
              <w:t xml:space="preserve">Численность трудоспособного населения </w:t>
            </w:r>
            <w:r w:rsidRPr="00EA25D6">
              <w:rPr>
                <w:spacing w:val="-2"/>
                <w:sz w:val="22"/>
                <w:szCs w:val="22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 xml:space="preserve">530 </w:t>
            </w:r>
            <w:r w:rsidRPr="00EA25D6">
              <w:rPr>
                <w:sz w:val="22"/>
                <w:szCs w:val="22"/>
              </w:rPr>
              <w:t>человек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соседних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>1</w:t>
            </w:r>
            <w:r w:rsidRPr="00EA25D6">
              <w:rPr>
                <w:sz w:val="22"/>
                <w:szCs w:val="22"/>
              </w:rPr>
              <w:t>450 человек</w:t>
            </w:r>
          </w:p>
        </w:tc>
      </w:tr>
    </w:tbl>
    <w:p w:rsidR="00243FF4" w:rsidRDefault="00243FF4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E60DFB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</w:p>
    <w:p w:rsidR="00E60DFB" w:rsidRPr="00EA25D6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53975</wp:posOffset>
            </wp:positionV>
            <wp:extent cx="7143750" cy="4267200"/>
            <wp:effectExtent l="19050" t="0" r="0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501" t="16117" r="18915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FF4" w:rsidRDefault="0021527D" w:rsidP="00E60DF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9.05pt;margin-top:116.85pt;width:1in;height:22.5pt;z-index:251659264" filled="f" stroked="f">
            <v:textbox>
              <w:txbxContent>
                <w:p w:rsidR="003915D3" w:rsidRDefault="003915D3">
                  <w:r>
                    <w:t>д. Зюзьки</w:t>
                  </w:r>
                </w:p>
              </w:txbxContent>
            </v:textbox>
          </v:shape>
        </w:pict>
      </w:r>
      <w:r w:rsidR="00E60DFB">
        <w:br w:type="textWrapping" w:clear="all"/>
      </w:r>
    </w:p>
    <w:p w:rsidR="00243FF4" w:rsidRDefault="00243FF4" w:rsidP="00243FF4"/>
    <w:p w:rsidR="00243FF4" w:rsidRDefault="00243FF4" w:rsidP="00E60DFB">
      <w:pPr>
        <w:shd w:val="clear" w:color="auto" w:fill="FFFFFF"/>
        <w:ind w:left="3544"/>
        <w:jc w:val="center"/>
        <w:rPr>
          <w:noProof/>
        </w:rPr>
      </w:pPr>
    </w:p>
    <w:p w:rsidR="00243FF4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Ситуационный план участка «Терминал»</w:t>
      </w:r>
    </w:p>
    <w:p w:rsidR="00302905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smartTag w:uri="urn:schemas-microsoft-com:office:smarttags" w:element="metricconverter">
        <w:smartTagPr>
          <w:attr w:name="ProductID" w:val="445 км"/>
        </w:smartTagPr>
        <w:r>
          <w:rPr>
            <w:color w:val="000000"/>
            <w:spacing w:val="-4"/>
          </w:rPr>
          <w:t>445 км</w:t>
        </w:r>
      </w:smartTag>
      <w:r>
        <w:rPr>
          <w:color w:val="000000"/>
          <w:spacing w:val="-4"/>
        </w:rPr>
        <w:t xml:space="preserve"> +</w:t>
      </w:r>
      <w:smartTag w:uri="urn:schemas-microsoft-com:office:smarttags" w:element="metricconverter">
        <w:smartTagPr>
          <w:attr w:name="ProductID" w:val="895 м"/>
        </w:smartTagPr>
        <w:r>
          <w:rPr>
            <w:color w:val="000000"/>
            <w:spacing w:val="-4"/>
          </w:rPr>
          <w:t>895 м</w:t>
        </w:r>
      </w:smartTag>
      <w:r>
        <w:rPr>
          <w:color w:val="000000"/>
          <w:spacing w:val="-4"/>
        </w:rPr>
        <w:t xml:space="preserve"> автодороги М-1 «Беларусь» </w:t>
      </w:r>
    </w:p>
    <w:p w:rsidR="00243FF4" w:rsidRPr="003D40CE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М 1:10000</w:t>
      </w:r>
    </w:p>
    <w:p w:rsidR="00770787" w:rsidRDefault="00770787" w:rsidP="00C24261">
      <w:pPr>
        <w:ind w:left="3686"/>
      </w:pPr>
    </w:p>
    <w:sectPr w:rsidR="00770787" w:rsidSect="00243FF4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D29" w:rsidRDefault="00BC1D29" w:rsidP="00E60DFB">
      <w:r>
        <w:separator/>
      </w:r>
    </w:p>
  </w:endnote>
  <w:endnote w:type="continuationSeparator" w:id="1">
    <w:p w:rsidR="00BC1D29" w:rsidRDefault="00BC1D29" w:rsidP="00E6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D29" w:rsidRDefault="00BC1D29" w:rsidP="00E60DFB">
      <w:r>
        <w:separator/>
      </w:r>
    </w:p>
  </w:footnote>
  <w:footnote w:type="continuationSeparator" w:id="1">
    <w:p w:rsidR="00BC1D29" w:rsidRDefault="00BC1D29" w:rsidP="00E60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FF4"/>
    <w:rsid w:val="00081991"/>
    <w:rsid w:val="000F3EAC"/>
    <w:rsid w:val="00114FD2"/>
    <w:rsid w:val="0013406E"/>
    <w:rsid w:val="001A6A9E"/>
    <w:rsid w:val="0021527D"/>
    <w:rsid w:val="00243FF4"/>
    <w:rsid w:val="00302905"/>
    <w:rsid w:val="003915D3"/>
    <w:rsid w:val="00473AE6"/>
    <w:rsid w:val="005F77FC"/>
    <w:rsid w:val="006731FF"/>
    <w:rsid w:val="006A2ADC"/>
    <w:rsid w:val="007447EC"/>
    <w:rsid w:val="007516B1"/>
    <w:rsid w:val="00770787"/>
    <w:rsid w:val="00826ECE"/>
    <w:rsid w:val="00872061"/>
    <w:rsid w:val="008E359F"/>
    <w:rsid w:val="0095638B"/>
    <w:rsid w:val="009C3F93"/>
    <w:rsid w:val="00A674A7"/>
    <w:rsid w:val="00AB69EF"/>
    <w:rsid w:val="00AC1F97"/>
    <w:rsid w:val="00AC20AE"/>
    <w:rsid w:val="00B23A31"/>
    <w:rsid w:val="00BC1D29"/>
    <w:rsid w:val="00C24261"/>
    <w:rsid w:val="00C24A05"/>
    <w:rsid w:val="00D86875"/>
    <w:rsid w:val="00E60DFB"/>
    <w:rsid w:val="00EB6943"/>
    <w:rsid w:val="00EE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3FF4"/>
    <w:pPr>
      <w:keepNext/>
      <w:jc w:val="center"/>
      <w:outlineLvl w:val="0"/>
    </w:pPr>
    <w:rPr>
      <w:b/>
      <w:bCs/>
      <w:spacing w:val="4"/>
      <w:sz w:val="22"/>
      <w:szCs w:val="22"/>
    </w:rPr>
  </w:style>
  <w:style w:type="paragraph" w:styleId="2">
    <w:name w:val="heading 2"/>
    <w:basedOn w:val="a"/>
    <w:next w:val="a"/>
    <w:link w:val="20"/>
    <w:qFormat/>
    <w:rsid w:val="00243FF4"/>
    <w:pPr>
      <w:keepNext/>
      <w:shd w:val="clear" w:color="auto" w:fill="FFFFFF"/>
      <w:jc w:val="center"/>
      <w:outlineLvl w:val="1"/>
    </w:pPr>
    <w:rPr>
      <w:b/>
      <w:bCs/>
      <w:spacing w:val="-4"/>
      <w:szCs w:val="22"/>
    </w:rPr>
  </w:style>
  <w:style w:type="paragraph" w:styleId="3">
    <w:name w:val="heading 3"/>
    <w:basedOn w:val="a"/>
    <w:next w:val="a"/>
    <w:link w:val="30"/>
    <w:qFormat/>
    <w:rsid w:val="00243FF4"/>
    <w:pPr>
      <w:keepNext/>
      <w:shd w:val="clear" w:color="auto" w:fill="FFFFFF"/>
      <w:ind w:left="312"/>
      <w:jc w:val="center"/>
      <w:outlineLvl w:val="2"/>
    </w:pPr>
    <w:rPr>
      <w:b/>
      <w:bCs/>
      <w:spacing w:val="-3"/>
      <w:szCs w:val="22"/>
    </w:rPr>
  </w:style>
  <w:style w:type="paragraph" w:styleId="4">
    <w:name w:val="heading 4"/>
    <w:basedOn w:val="a"/>
    <w:next w:val="a"/>
    <w:link w:val="40"/>
    <w:qFormat/>
    <w:rsid w:val="00243FF4"/>
    <w:pPr>
      <w:keepNext/>
      <w:spacing w:line="228" w:lineRule="auto"/>
      <w:outlineLvl w:val="3"/>
    </w:pPr>
    <w:rPr>
      <w:i/>
      <w:iCs/>
      <w:spacing w:val="-3"/>
      <w:szCs w:val="22"/>
    </w:rPr>
  </w:style>
  <w:style w:type="paragraph" w:styleId="5">
    <w:name w:val="heading 5"/>
    <w:basedOn w:val="a"/>
    <w:next w:val="a"/>
    <w:link w:val="50"/>
    <w:qFormat/>
    <w:rsid w:val="00243FF4"/>
    <w:pPr>
      <w:keepNext/>
      <w:shd w:val="clear" w:color="auto" w:fill="FFFFFF"/>
      <w:spacing w:line="228" w:lineRule="auto"/>
      <w:ind w:left="-138" w:right="-57"/>
      <w:jc w:val="center"/>
      <w:outlineLvl w:val="4"/>
    </w:pPr>
    <w:rPr>
      <w:b/>
      <w:bCs/>
      <w:i/>
      <w:iCs/>
      <w:spacing w:val="-4"/>
    </w:rPr>
  </w:style>
  <w:style w:type="paragraph" w:styleId="6">
    <w:name w:val="heading 6"/>
    <w:basedOn w:val="a"/>
    <w:next w:val="a"/>
    <w:link w:val="60"/>
    <w:qFormat/>
    <w:rsid w:val="00243FF4"/>
    <w:pPr>
      <w:keepNext/>
      <w:shd w:val="clear" w:color="auto" w:fill="FFFFFF"/>
      <w:spacing w:line="228" w:lineRule="auto"/>
      <w:ind w:left="192"/>
      <w:outlineLvl w:val="5"/>
    </w:pPr>
    <w:rPr>
      <w:b/>
      <w:bCs/>
      <w:spacing w:val="-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3FF4"/>
    <w:rPr>
      <w:rFonts w:ascii="Times New Roman" w:eastAsia="Times New Roman" w:hAnsi="Times New Roman" w:cs="Times New Roman"/>
      <w:b/>
      <w:bCs/>
      <w:spacing w:val="4"/>
      <w:lang w:eastAsia="ru-RU"/>
    </w:rPr>
  </w:style>
  <w:style w:type="character" w:customStyle="1" w:styleId="20">
    <w:name w:val="Заголовок 2 Знак"/>
    <w:basedOn w:val="a0"/>
    <w:link w:val="2"/>
    <w:rsid w:val="00243FF4"/>
    <w:rPr>
      <w:rFonts w:ascii="Times New Roman" w:eastAsia="Times New Roman" w:hAnsi="Times New Roman" w:cs="Times New Roman"/>
      <w:b/>
      <w:bCs/>
      <w:spacing w:val="-4"/>
      <w:sz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243FF4"/>
    <w:rPr>
      <w:rFonts w:ascii="Times New Roman" w:eastAsia="Times New Roman" w:hAnsi="Times New Roman" w:cs="Times New Roman"/>
      <w:i/>
      <w:iCs/>
      <w:spacing w:val="-3"/>
      <w:sz w:val="24"/>
      <w:lang w:eastAsia="ru-RU"/>
    </w:rPr>
  </w:style>
  <w:style w:type="character" w:customStyle="1" w:styleId="50">
    <w:name w:val="Заголовок 5 Знак"/>
    <w:basedOn w:val="a0"/>
    <w:link w:val="5"/>
    <w:rsid w:val="00243FF4"/>
    <w:rPr>
      <w:rFonts w:ascii="Times New Roman" w:eastAsia="Times New Roman" w:hAnsi="Times New Roman" w:cs="Times New Roman"/>
      <w:b/>
      <w:bCs/>
      <w:i/>
      <w:iCs/>
      <w:spacing w:val="-4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3F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1047</Words>
  <Characters>5972</Characters>
  <Application>Microsoft Office Word</Application>
  <DocSecurity>0</DocSecurity>
  <Lines>49</Lines>
  <Paragraphs>14</Paragraphs>
  <ScaleCrop>false</ScaleCrop>
  <Company>Microsoft</Company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2024-08-27T09:37:00Z</cp:lastPrinted>
  <dcterms:created xsi:type="dcterms:W3CDTF">2023-07-20T12:09:00Z</dcterms:created>
  <dcterms:modified xsi:type="dcterms:W3CDTF">2026-01-03T07:08:00Z</dcterms:modified>
</cp:coreProperties>
</file>